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4F" w:rsidRDefault="00460D4F" w:rsidP="00460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60D4F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</w:t>
      </w:r>
      <w:r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460D4F" w:rsidRDefault="00460D4F" w:rsidP="00460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дистанционном обучении.</w:t>
      </w:r>
    </w:p>
    <w:bookmarkEnd w:id="0"/>
    <w:p w:rsidR="00460D4F" w:rsidRDefault="00460D4F" w:rsidP="00460D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4F" w:rsidRDefault="00460D4F" w:rsidP="00460D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0D4F">
        <w:rPr>
          <w:rFonts w:ascii="Times New Roman" w:hAnsi="Times New Roman" w:cs="Times New Roman"/>
          <w:sz w:val="28"/>
          <w:szCs w:val="28"/>
        </w:rPr>
        <w:t xml:space="preserve">Установите привычный режим дня для себя и ребенка (сон-бодрствование, время начала уроков, их продолжительность, «переменки» и пр.). Резкие изменения режима дня могут вызвать перестройки адаптивных возможностей и привести к стрессу. Планируйте предстоящий день заранее. </w:t>
      </w:r>
    </w:p>
    <w:p w:rsidR="00460D4F" w:rsidRDefault="00460D4F" w:rsidP="00460D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0D4F">
        <w:rPr>
          <w:rFonts w:ascii="Times New Roman" w:hAnsi="Times New Roman" w:cs="Times New Roman"/>
          <w:sz w:val="28"/>
          <w:szCs w:val="28"/>
        </w:rPr>
        <w:t xml:space="preserve">В конце каждого дня обсуждайте с </w:t>
      </w:r>
      <w:proofErr w:type="spellStart"/>
      <w:r w:rsidRPr="00460D4F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460D4F">
        <w:rPr>
          <w:rFonts w:ascii="Times New Roman" w:hAnsi="Times New Roman" w:cs="Times New Roman"/>
          <w:sz w:val="28"/>
          <w:szCs w:val="28"/>
        </w:rPr>
        <w:t xml:space="preserve"> учебные успехи и неудачи за день. Стройте планы на завтра. Совместно ищите решения в спорных ситуациях. Хвалите, поддерживайте и обнимайте. </w:t>
      </w:r>
    </w:p>
    <w:p w:rsidR="00460D4F" w:rsidRDefault="00460D4F" w:rsidP="00460D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0D4F">
        <w:rPr>
          <w:rFonts w:ascii="Times New Roman" w:hAnsi="Times New Roman" w:cs="Times New Roman"/>
          <w:sz w:val="28"/>
          <w:szCs w:val="28"/>
        </w:rPr>
        <w:t xml:space="preserve">Очень важна организация рабочего места. </w:t>
      </w:r>
      <w:proofErr w:type="spellStart"/>
      <w:r w:rsidRPr="00460D4F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460D4F">
        <w:rPr>
          <w:rFonts w:ascii="Times New Roman" w:hAnsi="Times New Roman" w:cs="Times New Roman"/>
          <w:sz w:val="28"/>
          <w:szCs w:val="28"/>
        </w:rPr>
        <w:t xml:space="preserve"> необходимое должно находиться в зоне доступности руки, рекомендуется все гаджеты оставлять в другом помещении. Ребенок должен иметь возможность работать сосредоточенно, не отвлекаясь на внешние раздражители. Ограничьте доступ домочадцев и домашних животных к рабочему месту </w:t>
      </w:r>
      <w:proofErr w:type="spellStart"/>
      <w:r w:rsidRPr="00460D4F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460D4F">
        <w:rPr>
          <w:rFonts w:ascii="Times New Roman" w:hAnsi="Times New Roman" w:cs="Times New Roman"/>
          <w:sz w:val="28"/>
          <w:szCs w:val="28"/>
        </w:rPr>
        <w:t>. + часы в зоне видимости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D4F" w:rsidRDefault="00460D4F" w:rsidP="00460D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0D4F">
        <w:rPr>
          <w:rFonts w:ascii="Times New Roman" w:hAnsi="Times New Roman" w:cs="Times New Roman"/>
          <w:sz w:val="28"/>
          <w:szCs w:val="28"/>
        </w:rPr>
        <w:t xml:space="preserve">Родители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 Или попросить ребенка научить вас. </w:t>
      </w:r>
    </w:p>
    <w:p w:rsidR="00460D4F" w:rsidRDefault="00460D4F" w:rsidP="00460D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0D4F">
        <w:rPr>
          <w:rFonts w:ascii="Times New Roman" w:hAnsi="Times New Roman" w:cs="Times New Roman"/>
          <w:sz w:val="28"/>
          <w:szCs w:val="28"/>
        </w:rPr>
        <w:t xml:space="preserve"> Сохраняйте спокойствие в процессе обучения. Эмоциональное состояние ребенка=эмоциональное состояние взрослого. </w:t>
      </w:r>
    </w:p>
    <w:p w:rsidR="00460D4F" w:rsidRDefault="00460D4F" w:rsidP="00460D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0D4F">
        <w:rPr>
          <w:rFonts w:ascii="Times New Roman" w:hAnsi="Times New Roman" w:cs="Times New Roman"/>
          <w:sz w:val="28"/>
          <w:szCs w:val="28"/>
        </w:rPr>
        <w:t xml:space="preserve">Для общения с близкими выберите один мессенджер (напр., </w:t>
      </w:r>
      <w:proofErr w:type="spellStart"/>
      <w:proofErr w:type="gramStart"/>
      <w:r w:rsidRPr="00460D4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60D4F">
        <w:rPr>
          <w:rFonts w:ascii="Times New Roman" w:hAnsi="Times New Roman" w:cs="Times New Roman"/>
          <w:sz w:val="28"/>
          <w:szCs w:val="28"/>
        </w:rPr>
        <w:t>elegram</w:t>
      </w:r>
      <w:proofErr w:type="spellEnd"/>
      <w:r w:rsidRPr="00460D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4F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460D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4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460D4F">
        <w:rPr>
          <w:rFonts w:ascii="Times New Roman" w:hAnsi="Times New Roman" w:cs="Times New Roman"/>
          <w:sz w:val="28"/>
          <w:szCs w:val="28"/>
        </w:rPr>
        <w:t>) и попробуйте перенести важное общение туда. Лучше избегать частого посещения чатов с обсуждением актуальной ситуации в мире. Любой чат можно поставить на бесшумный режим и за</w:t>
      </w:r>
      <w:r>
        <w:rPr>
          <w:rFonts w:ascii="Times New Roman" w:hAnsi="Times New Roman" w:cs="Times New Roman"/>
          <w:sz w:val="28"/>
          <w:szCs w:val="28"/>
        </w:rPr>
        <w:t xml:space="preserve">ходить туда при необходимости. </w:t>
      </w:r>
    </w:p>
    <w:p w:rsidR="00460D4F" w:rsidRDefault="00460D4F" w:rsidP="00460D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0D4F">
        <w:rPr>
          <w:rFonts w:ascii="Times New Roman" w:hAnsi="Times New Roman" w:cs="Times New Roman"/>
          <w:sz w:val="28"/>
          <w:szCs w:val="28"/>
        </w:rPr>
        <w:t xml:space="preserve"> Ребенок должен продолжать общаться с классом, друзьями (звонки, ВК, групповые чаты). Можно подсказать идеи виртуальных конкурсов (например, позитивных </w:t>
      </w:r>
      <w:proofErr w:type="spellStart"/>
      <w:r w:rsidRPr="00460D4F">
        <w:rPr>
          <w:rFonts w:ascii="Times New Roman" w:hAnsi="Times New Roman" w:cs="Times New Roman"/>
          <w:sz w:val="28"/>
          <w:szCs w:val="28"/>
        </w:rPr>
        <w:t>мемов</w:t>
      </w:r>
      <w:proofErr w:type="spellEnd"/>
      <w:r w:rsidRPr="00460D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D4F">
        <w:rPr>
          <w:rFonts w:ascii="Times New Roman" w:hAnsi="Times New Roman" w:cs="Times New Roman"/>
          <w:sz w:val="28"/>
          <w:szCs w:val="28"/>
        </w:rPr>
        <w:t>челленджей</w:t>
      </w:r>
      <w:proofErr w:type="spellEnd"/>
      <w:r w:rsidRPr="00460D4F">
        <w:rPr>
          <w:rFonts w:ascii="Times New Roman" w:hAnsi="Times New Roman" w:cs="Times New Roman"/>
          <w:sz w:val="28"/>
          <w:szCs w:val="28"/>
        </w:rPr>
        <w:t xml:space="preserve"> и пр.) и иных активностей. Подросткам можно предложить начать вести </w:t>
      </w:r>
      <w:r w:rsidRPr="00460D4F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собственные </w:t>
      </w:r>
      <w:proofErr w:type="spellStart"/>
      <w:r w:rsidRPr="00460D4F">
        <w:rPr>
          <w:rFonts w:ascii="Times New Roman" w:hAnsi="Times New Roman" w:cs="Times New Roman"/>
          <w:sz w:val="28"/>
          <w:szCs w:val="28"/>
        </w:rPr>
        <w:t>видеоблоги</w:t>
      </w:r>
      <w:proofErr w:type="spellEnd"/>
      <w:r w:rsidRPr="00460D4F">
        <w:rPr>
          <w:rFonts w:ascii="Times New Roman" w:hAnsi="Times New Roman" w:cs="Times New Roman"/>
          <w:sz w:val="28"/>
          <w:szCs w:val="28"/>
        </w:rPr>
        <w:t xml:space="preserve"> на интересующую тему (спорт, музыка, кино, кулинария). </w:t>
      </w:r>
    </w:p>
    <w:p w:rsidR="00460D4F" w:rsidRDefault="00460D4F" w:rsidP="00460D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0D4F">
        <w:rPr>
          <w:rFonts w:ascii="Times New Roman" w:hAnsi="Times New Roman" w:cs="Times New Roman"/>
          <w:sz w:val="28"/>
          <w:szCs w:val="28"/>
        </w:rPr>
        <w:t xml:space="preserve">Предусмотрите периоды самостоятельной активности ребенка (не стоит постоянно занимать) и совместные </w:t>
      </w:r>
      <w:proofErr w:type="gramStart"/>
      <w:r w:rsidRPr="00460D4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60D4F">
        <w:rPr>
          <w:rFonts w:ascii="Times New Roman" w:hAnsi="Times New Roman" w:cs="Times New Roman"/>
          <w:sz w:val="28"/>
          <w:szCs w:val="28"/>
        </w:rPr>
        <w:t xml:space="preserve"> взрослыми дела. Главная идея состоит в том, что пребывание дома — не «наказание», а ресурс для освоения новых навыков, получения знаний, для новых интересных дел. </w:t>
      </w:r>
    </w:p>
    <w:p w:rsidR="001209CE" w:rsidRDefault="001209CE" w:rsidP="001209CE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1209CE" w:rsidRDefault="001209CE" w:rsidP="001209CE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1209CE" w:rsidRDefault="001209CE" w:rsidP="001209CE">
      <w:pPr>
        <w:pStyle w:val="a3"/>
        <w:ind w:left="10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343E9D" wp14:editId="6E65DD8F">
            <wp:extent cx="3631915" cy="2129413"/>
            <wp:effectExtent l="0" t="0" r="6985" b="4445"/>
            <wp:docPr id="1" name="Рисунок 1" descr="https://i.mycdn.me/i?r=AzEPZsRbOZEKgBhR0XGMT1RkHGGEpdUkaXk2v0Nl-XHfdaaKTM5SRkZCeTgDn6uOyic,https://i.mycdn.me/i?r=AzEPZsRbOZEKgBhR0XGMT1RkRIuydOR-iFjV4oye-HNXJ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zEPZsRbOZEKgBhR0XGMT1RkHGGEpdUkaXk2v0Nl-XHfdaaKTM5SRkZCeTgDn6uOyic,https://i.mycdn.me/i?r=AzEPZsRbOZEKgBhR0XGMT1RkRIuydOR-iFjV4oye-HNXJ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554" cy="21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9CE" w:rsidRDefault="001209CE" w:rsidP="001209CE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1209CE" w:rsidRDefault="001209CE" w:rsidP="001209CE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1209CE" w:rsidRDefault="001209CE" w:rsidP="001209CE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1209CE" w:rsidRDefault="001209CE" w:rsidP="001209CE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1209CE" w:rsidRDefault="00460D4F" w:rsidP="001209CE">
      <w:pPr>
        <w:pStyle w:val="a3"/>
        <w:ind w:left="1070"/>
        <w:jc w:val="center"/>
        <w:rPr>
          <w:rFonts w:ascii="Times New Roman" w:hAnsi="Times New Roman" w:cs="Times New Roman"/>
          <w:sz w:val="28"/>
          <w:szCs w:val="28"/>
        </w:rPr>
      </w:pPr>
      <w:r w:rsidRPr="001209CE">
        <w:rPr>
          <w:rFonts w:ascii="Times New Roman" w:hAnsi="Times New Roman" w:cs="Times New Roman"/>
          <w:b/>
          <w:sz w:val="28"/>
          <w:szCs w:val="28"/>
        </w:rPr>
        <w:t>Телефон доверия</w:t>
      </w:r>
    </w:p>
    <w:p w:rsidR="001209CE" w:rsidRDefault="00460D4F" w:rsidP="001209CE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 w:rsidRPr="001209CE">
        <w:rPr>
          <w:rFonts w:ascii="Times New Roman" w:hAnsi="Times New Roman" w:cs="Times New Roman"/>
          <w:sz w:val="28"/>
          <w:szCs w:val="28"/>
        </w:rPr>
        <w:t>Единый общероссийский номер детского телефона доверия создан Фондом поддержки детей, находящихся в трудной жизненной ситуации совместно с субъектами РФ</w:t>
      </w:r>
    </w:p>
    <w:p w:rsidR="001209CE" w:rsidRDefault="00460D4F" w:rsidP="001209CE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 w:rsidRPr="001209CE">
        <w:rPr>
          <w:rFonts w:ascii="Times New Roman" w:hAnsi="Times New Roman" w:cs="Times New Roman"/>
          <w:sz w:val="28"/>
          <w:szCs w:val="28"/>
        </w:rPr>
        <w:t xml:space="preserve"> В этом году Телефон доверия отметил 10 лет и на сегодняшний день на него поступило более 9,5 миллионов обращений, то есть в год примерно 1 </w:t>
      </w:r>
      <w:proofErr w:type="gramStart"/>
      <w:r w:rsidRPr="001209C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209CE">
        <w:rPr>
          <w:rFonts w:ascii="Times New Roman" w:hAnsi="Times New Roman" w:cs="Times New Roman"/>
          <w:sz w:val="28"/>
          <w:szCs w:val="28"/>
        </w:rPr>
        <w:t xml:space="preserve"> детей и взрослых звонит на телефон доверия. </w:t>
      </w:r>
    </w:p>
    <w:p w:rsidR="00A353B6" w:rsidRPr="001209CE" w:rsidRDefault="00460D4F" w:rsidP="001209CE">
      <w:pPr>
        <w:pStyle w:val="a3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CE">
        <w:rPr>
          <w:rFonts w:ascii="Times New Roman" w:hAnsi="Times New Roman" w:cs="Times New Roman"/>
          <w:b/>
          <w:sz w:val="28"/>
          <w:szCs w:val="28"/>
        </w:rPr>
        <w:t>8-800-2000-122</w:t>
      </w:r>
    </w:p>
    <w:sectPr w:rsidR="00A353B6" w:rsidRPr="001209CE" w:rsidSect="00460D4F">
      <w:pgSz w:w="11906" w:h="16838"/>
      <w:pgMar w:top="1134" w:right="850" w:bottom="1134" w:left="1701" w:header="708" w:footer="708" w:gutter="0"/>
      <w:pgBorders w:offsetFrom="page">
        <w:top w:val="creaturesInsects" w:sz="10" w:space="24" w:color="00B0F0"/>
        <w:left w:val="creaturesInsects" w:sz="10" w:space="24" w:color="00B0F0"/>
        <w:bottom w:val="creaturesInsects" w:sz="10" w:space="24" w:color="00B0F0"/>
        <w:right w:val="creaturesInsects" w:sz="1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35pt;height:11.35pt" o:bullet="t">
        <v:imagedata r:id="rId1" o:title="msoE217"/>
      </v:shape>
    </w:pict>
  </w:numPicBullet>
  <w:abstractNum w:abstractNumId="0">
    <w:nsid w:val="05856FA0"/>
    <w:multiLevelType w:val="hybridMultilevel"/>
    <w:tmpl w:val="1BD65414"/>
    <w:lvl w:ilvl="0" w:tplc="04190007">
      <w:start w:val="1"/>
      <w:numFmt w:val="bullet"/>
      <w:lvlText w:val=""/>
      <w:lvlPicBulletId w:val="0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17E26524"/>
    <w:multiLevelType w:val="hybridMultilevel"/>
    <w:tmpl w:val="9FD8A430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51EC0"/>
    <w:multiLevelType w:val="hybridMultilevel"/>
    <w:tmpl w:val="AD9CB5E0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AA"/>
    <w:rsid w:val="001209CE"/>
    <w:rsid w:val="00460D4F"/>
    <w:rsid w:val="00A353B6"/>
    <w:rsid w:val="00C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D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D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1D51-3AB1-4815-ACAC-2D96F5AB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KVS</dc:creator>
  <cp:lastModifiedBy>KVS</cp:lastModifiedBy>
  <cp:revision>2</cp:revision>
  <dcterms:created xsi:type="dcterms:W3CDTF">2020-04-12T17:36:00Z</dcterms:created>
  <dcterms:modified xsi:type="dcterms:W3CDTF">2020-04-12T17:36:00Z</dcterms:modified>
</cp:coreProperties>
</file>